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56" w:leftChars="100" w:hanging="1446" w:hangingChars="450"/>
        <w:rPr>
          <w:rFonts w:asciiTheme="majorEastAsia" w:hAnsiTheme="majorEastAsia" w:eastAsiaTheme="majorEastAsia"/>
          <w:b/>
          <w:sz w:val="32"/>
          <w:szCs w:val="32"/>
        </w:rPr>
      </w:pPr>
      <w:r>
        <w:rPr>
          <w:rFonts w:hint="eastAsia" w:asciiTheme="majorEastAsia" w:hAnsiTheme="majorEastAsia" w:eastAsiaTheme="majorEastAsia"/>
          <w:b/>
          <w:sz w:val="32"/>
          <w:szCs w:val="32"/>
        </w:rPr>
        <w:t>黄石市博物馆（含</w:t>
      </w:r>
      <w:r>
        <w:rPr>
          <w:rFonts w:hint="eastAsia" w:asciiTheme="minorEastAsia" w:hAnsiTheme="minorEastAsia" w:cstheme="majorEastAsia"/>
          <w:b/>
          <w:bCs/>
          <w:sz w:val="32"/>
          <w:szCs w:val="32"/>
        </w:rPr>
        <w:t>汉冶萍煤铁厂旧址</w:t>
      </w:r>
      <w:r>
        <w:rPr>
          <w:rFonts w:asciiTheme="minorEastAsia" w:hAnsiTheme="minorEastAsia" w:cstheme="majorEastAsia"/>
          <w:b/>
          <w:bCs/>
          <w:sz w:val="32"/>
          <w:szCs w:val="32"/>
        </w:rPr>
        <w:t>-</w:t>
      </w:r>
      <w:r>
        <w:rPr>
          <w:rFonts w:hint="eastAsia" w:asciiTheme="minorEastAsia" w:hAnsiTheme="minorEastAsia" w:cstheme="majorEastAsia"/>
          <w:b/>
          <w:bCs/>
          <w:sz w:val="32"/>
          <w:szCs w:val="32"/>
        </w:rPr>
        <w:t>小红楼）</w:t>
      </w:r>
      <w:r>
        <w:rPr>
          <w:rFonts w:hint="eastAsia" w:asciiTheme="majorEastAsia" w:hAnsiTheme="majorEastAsia" w:eastAsiaTheme="majorEastAsia"/>
          <w:b/>
          <w:sz w:val="32"/>
          <w:szCs w:val="32"/>
        </w:rPr>
        <w:t>2022-2023年度保安、物业服务项目采购说明</w:t>
      </w:r>
    </w:p>
    <w:p>
      <w:pPr>
        <w:ind w:firstLine="1400" w:firstLineChars="50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为保障黄石市博物馆（含</w:t>
      </w:r>
      <w:r>
        <w:rPr>
          <w:rFonts w:hint="eastAsia" w:asciiTheme="minorEastAsia" w:hAnsiTheme="minorEastAsia" w:cstheme="majorEastAsia"/>
          <w:bCs/>
          <w:sz w:val="28"/>
          <w:szCs w:val="28"/>
        </w:rPr>
        <w:t>汉冶萍煤铁厂</w:t>
      </w:r>
      <w:r>
        <w:rPr>
          <w:rFonts w:hint="eastAsia" w:asciiTheme="minorEastAsia" w:hAnsiTheme="minorEastAsia" w:cstheme="majorEastAsia"/>
          <w:bCs/>
          <w:sz w:val="28"/>
          <w:szCs w:val="28"/>
          <w:lang w:eastAsia="zh-CN"/>
        </w:rPr>
        <w:t>矿</w:t>
      </w:r>
      <w:r>
        <w:rPr>
          <w:rFonts w:hint="eastAsia" w:asciiTheme="minorEastAsia" w:hAnsiTheme="minorEastAsia" w:cstheme="majorEastAsia"/>
          <w:bCs/>
          <w:sz w:val="28"/>
          <w:szCs w:val="28"/>
        </w:rPr>
        <w:t>旧址</w:t>
      </w:r>
      <w:r>
        <w:rPr>
          <w:rFonts w:asciiTheme="minorEastAsia" w:hAnsiTheme="minorEastAsia" w:cstheme="majorEastAsia"/>
          <w:bCs/>
          <w:sz w:val="28"/>
          <w:szCs w:val="28"/>
        </w:rPr>
        <w:t>-</w:t>
      </w:r>
      <w:r>
        <w:rPr>
          <w:rFonts w:hint="eastAsia" w:asciiTheme="minorEastAsia" w:hAnsiTheme="minorEastAsia" w:cstheme="majorEastAsia"/>
          <w:bCs/>
          <w:sz w:val="28"/>
          <w:szCs w:val="28"/>
        </w:rPr>
        <w:t>小红楼</w:t>
      </w:r>
      <w:r>
        <w:rPr>
          <w:rFonts w:hint="eastAsia" w:asciiTheme="minorEastAsia" w:hAnsiTheme="minorEastAsia"/>
          <w:sz w:val="28"/>
          <w:szCs w:val="28"/>
        </w:rPr>
        <w:t>）的正常开放和安全运行，现通过购买社会化服务方式对黄石市博物馆（含</w:t>
      </w:r>
      <w:r>
        <w:rPr>
          <w:rFonts w:hint="eastAsia" w:asciiTheme="minorEastAsia" w:hAnsiTheme="minorEastAsia" w:cstheme="majorEastAsia"/>
          <w:bCs/>
          <w:sz w:val="28"/>
          <w:szCs w:val="28"/>
        </w:rPr>
        <w:t>汉冶萍煤铁厂</w:t>
      </w:r>
      <w:r>
        <w:rPr>
          <w:rFonts w:hint="eastAsia" w:asciiTheme="minorEastAsia" w:hAnsiTheme="minorEastAsia" w:cstheme="majorEastAsia"/>
          <w:bCs/>
          <w:sz w:val="28"/>
          <w:szCs w:val="28"/>
          <w:lang w:eastAsia="zh-CN"/>
        </w:rPr>
        <w:t>矿</w:t>
      </w:r>
      <w:r>
        <w:rPr>
          <w:rFonts w:hint="eastAsia" w:asciiTheme="minorEastAsia" w:hAnsiTheme="minorEastAsia" w:cstheme="majorEastAsia"/>
          <w:bCs/>
          <w:sz w:val="28"/>
          <w:szCs w:val="28"/>
        </w:rPr>
        <w:t>旧址</w:t>
      </w:r>
      <w:r>
        <w:rPr>
          <w:rFonts w:asciiTheme="minorEastAsia" w:hAnsiTheme="minorEastAsia" w:cstheme="majorEastAsia"/>
          <w:bCs/>
          <w:sz w:val="28"/>
          <w:szCs w:val="28"/>
        </w:rPr>
        <w:t>-</w:t>
      </w:r>
      <w:r>
        <w:rPr>
          <w:rFonts w:hint="eastAsia" w:asciiTheme="minorEastAsia" w:hAnsiTheme="minorEastAsia" w:cstheme="majorEastAsia"/>
          <w:bCs/>
          <w:sz w:val="28"/>
          <w:szCs w:val="28"/>
        </w:rPr>
        <w:t>小红楼</w:t>
      </w:r>
      <w:r>
        <w:rPr>
          <w:rFonts w:hint="eastAsia" w:asciiTheme="minorEastAsia" w:hAnsiTheme="minorEastAsia"/>
          <w:sz w:val="28"/>
          <w:szCs w:val="28"/>
        </w:rPr>
        <w:t>）2022</w:t>
      </w:r>
      <w:r>
        <w:rPr>
          <w:rFonts w:asciiTheme="minorEastAsia" w:hAnsiTheme="minorEastAsia"/>
          <w:sz w:val="28"/>
          <w:szCs w:val="28"/>
        </w:rPr>
        <w:t>-2023</w:t>
      </w:r>
      <w:r>
        <w:rPr>
          <w:rFonts w:hint="eastAsia" w:asciiTheme="minorEastAsia" w:hAnsiTheme="minorEastAsia"/>
          <w:sz w:val="28"/>
          <w:szCs w:val="28"/>
        </w:rPr>
        <w:t>年度的保安、物业服务项目实行政府协议采购。</w:t>
      </w:r>
    </w:p>
    <w:p>
      <w:pPr>
        <w:pStyle w:val="9"/>
        <w:numPr>
          <w:ilvl w:val="0"/>
          <w:numId w:val="1"/>
        </w:numPr>
        <w:ind w:firstLineChars="0"/>
        <w:rPr>
          <w:rFonts w:asciiTheme="minorEastAsia" w:hAnsiTheme="minorEastAsia"/>
          <w:sz w:val="28"/>
          <w:szCs w:val="28"/>
        </w:rPr>
      </w:pPr>
      <w:r>
        <w:rPr>
          <w:rFonts w:hint="eastAsia" w:asciiTheme="minorEastAsia" w:hAnsiTheme="minorEastAsia"/>
          <w:sz w:val="28"/>
          <w:szCs w:val="28"/>
        </w:rPr>
        <w:t>项目内容</w:t>
      </w:r>
    </w:p>
    <w:p>
      <w:pPr>
        <w:ind w:firstLine="560" w:firstLineChars="200"/>
        <w:rPr>
          <w:rFonts w:asciiTheme="minorEastAsia" w:hAnsiTheme="minorEastAsia"/>
          <w:sz w:val="28"/>
          <w:szCs w:val="28"/>
        </w:rPr>
      </w:pPr>
      <w:r>
        <w:rPr>
          <w:rFonts w:hint="eastAsia" w:asciiTheme="minorEastAsia" w:hAnsiTheme="minorEastAsia"/>
          <w:sz w:val="28"/>
          <w:szCs w:val="28"/>
        </w:rPr>
        <w:t>黄石市博物馆（含</w:t>
      </w:r>
      <w:r>
        <w:rPr>
          <w:rFonts w:hint="eastAsia" w:asciiTheme="minorEastAsia" w:hAnsiTheme="minorEastAsia" w:cstheme="majorEastAsia"/>
          <w:bCs/>
          <w:sz w:val="28"/>
          <w:szCs w:val="28"/>
        </w:rPr>
        <w:t>汉冶萍煤铁厂</w:t>
      </w:r>
      <w:r>
        <w:rPr>
          <w:rFonts w:hint="eastAsia" w:asciiTheme="minorEastAsia" w:hAnsiTheme="minorEastAsia" w:cstheme="majorEastAsia"/>
          <w:bCs/>
          <w:sz w:val="28"/>
          <w:szCs w:val="28"/>
          <w:lang w:eastAsia="zh-CN"/>
        </w:rPr>
        <w:t>矿</w:t>
      </w:r>
      <w:r>
        <w:rPr>
          <w:rFonts w:hint="eastAsia" w:asciiTheme="minorEastAsia" w:hAnsiTheme="minorEastAsia" w:cstheme="majorEastAsia"/>
          <w:bCs/>
          <w:sz w:val="28"/>
          <w:szCs w:val="28"/>
        </w:rPr>
        <w:t>旧址</w:t>
      </w:r>
      <w:r>
        <w:rPr>
          <w:rFonts w:asciiTheme="minorEastAsia" w:hAnsiTheme="minorEastAsia" w:cstheme="majorEastAsia"/>
          <w:bCs/>
          <w:sz w:val="28"/>
          <w:szCs w:val="28"/>
        </w:rPr>
        <w:t>-</w:t>
      </w:r>
      <w:r>
        <w:rPr>
          <w:rFonts w:hint="eastAsia" w:asciiTheme="minorEastAsia" w:hAnsiTheme="minorEastAsia" w:cstheme="majorEastAsia"/>
          <w:bCs/>
          <w:sz w:val="28"/>
          <w:szCs w:val="28"/>
        </w:rPr>
        <w:t>小红楼</w:t>
      </w:r>
      <w:r>
        <w:rPr>
          <w:rFonts w:hint="eastAsia" w:asciiTheme="minorEastAsia" w:hAnsiTheme="minorEastAsia"/>
          <w:sz w:val="28"/>
          <w:szCs w:val="28"/>
        </w:rPr>
        <w:t>）现需保安19名，物业服务人员6名（保洁员3名，水电工1名，厨师1名，园艺工1名），项目预算资金玖拾陆万陆千陆佰元整（966600.00元），项目服务合同时间一年半（2022年7月1日—2023年12月31日）。</w:t>
      </w:r>
    </w:p>
    <w:p>
      <w:pPr>
        <w:ind w:firstLine="560" w:firstLineChars="200"/>
        <w:rPr>
          <w:rFonts w:asciiTheme="minorEastAsia" w:hAnsiTheme="minorEastAsia"/>
          <w:sz w:val="28"/>
          <w:szCs w:val="28"/>
        </w:rPr>
      </w:pPr>
      <w:r>
        <w:rPr>
          <w:rFonts w:hint="eastAsia" w:asciiTheme="minorEastAsia" w:hAnsiTheme="minorEastAsia"/>
          <w:sz w:val="28"/>
          <w:szCs w:val="28"/>
        </w:rPr>
        <w:t>服务内容主要包括:门卫、博物馆（含</w:t>
      </w:r>
      <w:r>
        <w:rPr>
          <w:rFonts w:hint="eastAsia" w:asciiTheme="minorEastAsia" w:hAnsiTheme="minorEastAsia" w:cstheme="majorEastAsia"/>
          <w:bCs/>
          <w:sz w:val="28"/>
          <w:szCs w:val="28"/>
        </w:rPr>
        <w:t>汉冶萍煤铁厂</w:t>
      </w:r>
      <w:r>
        <w:rPr>
          <w:rFonts w:hint="eastAsia" w:asciiTheme="minorEastAsia" w:hAnsiTheme="minorEastAsia" w:cstheme="majorEastAsia"/>
          <w:bCs/>
          <w:sz w:val="28"/>
          <w:szCs w:val="28"/>
          <w:lang w:eastAsia="zh-CN"/>
        </w:rPr>
        <w:t>矿</w:t>
      </w:r>
      <w:r>
        <w:rPr>
          <w:rFonts w:hint="eastAsia" w:asciiTheme="minorEastAsia" w:hAnsiTheme="minorEastAsia" w:cstheme="majorEastAsia"/>
          <w:bCs/>
          <w:sz w:val="28"/>
          <w:szCs w:val="28"/>
        </w:rPr>
        <w:t>旧址</w:t>
      </w:r>
      <w:r>
        <w:rPr>
          <w:rFonts w:asciiTheme="minorEastAsia" w:hAnsiTheme="minorEastAsia" w:cstheme="majorEastAsia"/>
          <w:bCs/>
          <w:sz w:val="28"/>
          <w:szCs w:val="28"/>
        </w:rPr>
        <w:t>-</w:t>
      </w:r>
      <w:r>
        <w:rPr>
          <w:rFonts w:hint="eastAsia" w:asciiTheme="minorEastAsia" w:hAnsiTheme="minorEastAsia" w:cstheme="majorEastAsia"/>
          <w:bCs/>
          <w:sz w:val="28"/>
          <w:szCs w:val="28"/>
        </w:rPr>
        <w:t>小红楼</w:t>
      </w:r>
      <w:r>
        <w:rPr>
          <w:rFonts w:hint="eastAsia" w:asciiTheme="minorEastAsia" w:hAnsiTheme="minorEastAsia"/>
          <w:sz w:val="28"/>
          <w:szCs w:val="28"/>
        </w:rPr>
        <w:t>）开放秩序维护、安检管理、展藏品看护、安全守护、安全巡查、施工安全管理、防疫防汛及各类突发安全事件处置，以及馆方交办的其他工作；博物馆（含汉冶萍煤铁厂</w:t>
      </w:r>
      <w:r>
        <w:rPr>
          <w:rFonts w:hint="eastAsia" w:asciiTheme="minorEastAsia" w:hAnsiTheme="minorEastAsia"/>
          <w:sz w:val="28"/>
          <w:szCs w:val="28"/>
          <w:lang w:eastAsia="zh-CN"/>
        </w:rPr>
        <w:t>矿</w:t>
      </w:r>
      <w:r>
        <w:rPr>
          <w:rFonts w:hint="eastAsia" w:asciiTheme="minorEastAsia" w:hAnsiTheme="minorEastAsia"/>
          <w:sz w:val="28"/>
          <w:szCs w:val="28"/>
        </w:rPr>
        <w:t>旧址-小红楼）环境卫生保洁、水电设施日常维护维修,博物馆（含汉冶萍煤铁厂</w:t>
      </w:r>
      <w:r>
        <w:rPr>
          <w:rFonts w:hint="eastAsia" w:asciiTheme="minorEastAsia" w:hAnsiTheme="minorEastAsia"/>
          <w:sz w:val="28"/>
          <w:szCs w:val="28"/>
          <w:lang w:eastAsia="zh-CN"/>
        </w:rPr>
        <w:t>矿</w:t>
      </w:r>
      <w:r>
        <w:rPr>
          <w:rFonts w:hint="eastAsia" w:asciiTheme="minorEastAsia" w:hAnsiTheme="minorEastAsia"/>
          <w:sz w:val="28"/>
          <w:szCs w:val="28"/>
        </w:rPr>
        <w:t>旧址-小红楼）馆区绿化、各类活动等相关绿植要求及时办理，供应全馆职工早中餐等。</w:t>
      </w:r>
    </w:p>
    <w:p>
      <w:pPr>
        <w:ind w:firstLine="560" w:firstLineChars="200"/>
        <w:rPr>
          <w:rFonts w:asciiTheme="minorEastAsia" w:hAnsiTheme="minorEastAsia"/>
          <w:sz w:val="28"/>
          <w:szCs w:val="28"/>
        </w:rPr>
      </w:pPr>
      <w:r>
        <w:rPr>
          <w:rFonts w:hint="eastAsia" w:asciiTheme="minorEastAsia" w:hAnsiTheme="minorEastAsia"/>
          <w:sz w:val="28"/>
          <w:szCs w:val="28"/>
        </w:rPr>
        <w:t>二、供应商资格要求</w:t>
      </w:r>
    </w:p>
    <w:p>
      <w:pPr>
        <w:ind w:firstLine="560" w:firstLineChars="200"/>
        <w:rPr>
          <w:rFonts w:asciiTheme="minorEastAsia" w:hAnsiTheme="minorEastAsia"/>
          <w:sz w:val="28"/>
          <w:szCs w:val="28"/>
        </w:rPr>
      </w:pPr>
      <w:r>
        <w:rPr>
          <w:rFonts w:hint="eastAsia" w:asciiTheme="minorEastAsia" w:hAnsiTheme="minorEastAsia"/>
          <w:sz w:val="28"/>
          <w:szCs w:val="28"/>
        </w:rPr>
        <w:t>1、符合《中华人民共和国政府采购法》第二十二条：具有独立承担民事责任的能力；具有良好的商业信誉和健全的财务会计制度；具有履行合同所必需的设备和专业技术能力；具有依法缴纳税收和社会保障资金的良好记录；参加政府采购活动前三年内，在经营活动中没有重大违法记录；法律、行政法规规定的其他条件；且未被“信用中国”列入失信被执行人，具有公安机关核发的保安服务许可证，</w:t>
      </w:r>
    </w:p>
    <w:p>
      <w:pPr>
        <w:ind w:firstLine="560" w:firstLineChars="200"/>
        <w:rPr>
          <w:rFonts w:hint="eastAsia" w:asciiTheme="minorEastAsia" w:hAnsiTheme="minorEastAsia"/>
          <w:sz w:val="28"/>
          <w:szCs w:val="28"/>
        </w:rPr>
      </w:pPr>
      <w:r>
        <w:rPr>
          <w:rFonts w:hint="eastAsia" w:asciiTheme="minorEastAsia" w:hAnsiTheme="minorEastAsia"/>
          <w:sz w:val="28"/>
          <w:szCs w:val="28"/>
        </w:rPr>
        <w:t>2、供应商须有五年及以上从业资格，并在“黄财采发[2021]335号文件”关于“黄石市市直单位2022-2023年家具用具等九类项目协议供应商名单”上。</w:t>
      </w:r>
    </w:p>
    <w:p>
      <w:pPr>
        <w:ind w:firstLine="560" w:firstLineChars="200"/>
        <w:rPr>
          <w:rFonts w:asciiTheme="minorEastAsia" w:hAnsiTheme="minorEastAsia"/>
          <w:sz w:val="28"/>
          <w:szCs w:val="28"/>
        </w:rPr>
      </w:pPr>
      <w:r>
        <w:rPr>
          <w:rFonts w:hint="eastAsia" w:asciiTheme="minorEastAsia" w:hAnsiTheme="minorEastAsia"/>
          <w:sz w:val="28"/>
          <w:szCs w:val="28"/>
        </w:rPr>
        <w:t>3、供应商需提供5个及以上服务项目成功案例合同复印件。</w:t>
      </w:r>
    </w:p>
    <w:p>
      <w:pPr>
        <w:ind w:firstLine="560" w:firstLineChars="200"/>
        <w:rPr>
          <w:rFonts w:asciiTheme="minorEastAsia" w:hAnsiTheme="minorEastAsia"/>
          <w:sz w:val="28"/>
          <w:szCs w:val="28"/>
        </w:rPr>
      </w:pPr>
      <w:r>
        <w:rPr>
          <w:rFonts w:hint="eastAsia" w:asciiTheme="minorEastAsia" w:hAnsiTheme="minorEastAsia"/>
          <w:sz w:val="28"/>
          <w:szCs w:val="28"/>
        </w:rPr>
        <w:t>三、总体服务要求</w:t>
      </w:r>
    </w:p>
    <w:p>
      <w:pPr>
        <w:ind w:firstLine="560" w:firstLineChars="200"/>
        <w:rPr>
          <w:rFonts w:asciiTheme="minorEastAsia" w:hAnsiTheme="minorEastAsia"/>
          <w:sz w:val="28"/>
          <w:szCs w:val="28"/>
        </w:rPr>
      </w:pPr>
      <w:r>
        <w:rPr>
          <w:rFonts w:hint="eastAsia" w:asciiTheme="minorEastAsia" w:hAnsiTheme="minorEastAsia"/>
          <w:sz w:val="28"/>
          <w:szCs w:val="28"/>
        </w:rPr>
        <w:t>1、黄石市博物馆被列入国家二级博物馆，文物库房及展厅展品维护责任重，应提出切实可行的保安、物业服务方案。</w:t>
      </w:r>
    </w:p>
    <w:p>
      <w:pPr>
        <w:ind w:firstLine="560" w:firstLineChars="200"/>
        <w:rPr>
          <w:rFonts w:asciiTheme="minorEastAsia" w:hAnsiTheme="minorEastAsia"/>
          <w:sz w:val="28"/>
          <w:szCs w:val="28"/>
        </w:rPr>
      </w:pPr>
      <w:r>
        <w:rPr>
          <w:rFonts w:hint="eastAsia" w:asciiTheme="minorEastAsia" w:hAnsiTheme="minorEastAsia"/>
          <w:sz w:val="28"/>
          <w:szCs w:val="28"/>
        </w:rPr>
        <w:t>2、供应商报价文件只允许有一个报价，供应商报价超出采购项目规定预算金额的视为无效报价。</w:t>
      </w:r>
    </w:p>
    <w:p>
      <w:pPr>
        <w:ind w:firstLine="560" w:firstLineChars="200"/>
        <w:rPr>
          <w:rFonts w:asciiTheme="minorEastAsia" w:hAnsiTheme="minorEastAsia"/>
          <w:sz w:val="28"/>
          <w:szCs w:val="28"/>
        </w:rPr>
      </w:pPr>
      <w:r>
        <w:rPr>
          <w:rFonts w:hint="eastAsia" w:asciiTheme="minorEastAsia" w:hAnsiTheme="minorEastAsia"/>
          <w:sz w:val="28"/>
          <w:szCs w:val="28"/>
        </w:rPr>
        <w:t>3、供应商应确保服务方案有效落实，服务期内应达到的各项指标:杜绝治安刑事案件，杜绝火灾或其他安全生产责任事故;环境卫生清洁率;无市长热线等方面通报投诉，投诉处理率100%。</w:t>
      </w:r>
    </w:p>
    <w:p>
      <w:pPr>
        <w:rPr>
          <w:rFonts w:asciiTheme="minorEastAsia" w:hAnsiTheme="minorEastAsia"/>
          <w:sz w:val="28"/>
          <w:szCs w:val="28"/>
        </w:rPr>
      </w:pPr>
      <w:r>
        <w:rPr>
          <w:rFonts w:hint="eastAsia" w:asciiTheme="minorEastAsia" w:hAnsiTheme="minorEastAsia"/>
          <w:sz w:val="28"/>
          <w:szCs w:val="28"/>
        </w:rPr>
        <w:t xml:space="preserve">    4、供应商须对本项目实施独立和完整的项目管理，在人员、等方面不与其他项目合并使用和管理，并建立符合本项目实际需求的物业管理服务方案、人员配置、运作机制、</w:t>
      </w:r>
    </w:p>
    <w:p>
      <w:pPr>
        <w:ind w:firstLine="570"/>
        <w:rPr>
          <w:rFonts w:asciiTheme="minorEastAsia" w:hAnsiTheme="minorEastAsia"/>
          <w:sz w:val="28"/>
          <w:szCs w:val="28"/>
        </w:rPr>
      </w:pPr>
      <w:r>
        <w:rPr>
          <w:rFonts w:hint="eastAsia" w:asciiTheme="minorEastAsia" w:hAnsiTheme="minorEastAsia"/>
          <w:sz w:val="28"/>
          <w:szCs w:val="28"/>
        </w:rPr>
        <w:t>5、供应商应对所聘用人员严格政审，政治品行可靠，无违法犯罪记录，服务意识强，保持本项目服务人员的稳定，不可频繁调整。如有人员调整须提前向博物馆方说明情况，获得博物馆方同意方可实施调整。</w:t>
      </w:r>
    </w:p>
    <w:p>
      <w:pPr>
        <w:ind w:firstLine="560" w:firstLineChars="200"/>
        <w:rPr>
          <w:rFonts w:asciiTheme="minorEastAsia" w:hAnsiTheme="minorEastAsia"/>
          <w:sz w:val="28"/>
          <w:szCs w:val="28"/>
        </w:rPr>
      </w:pPr>
      <w:r>
        <w:rPr>
          <w:rFonts w:hint="eastAsia" w:asciiTheme="minorEastAsia" w:hAnsiTheme="minorEastAsia"/>
          <w:sz w:val="28"/>
          <w:szCs w:val="28"/>
        </w:rPr>
        <w:t>6、根据《中华人民共和国残疾人保障法》、《残疾人就业条例》及我市相关文件规定，供应商须为博物馆方提供一名残疾人保安就业。</w:t>
      </w:r>
    </w:p>
    <w:p>
      <w:pPr>
        <w:rPr>
          <w:rFonts w:asciiTheme="minorEastAsia" w:hAnsiTheme="minorEastAsia"/>
          <w:sz w:val="28"/>
          <w:szCs w:val="28"/>
        </w:rPr>
      </w:pPr>
      <w:r>
        <w:rPr>
          <w:rFonts w:hint="eastAsia" w:asciiTheme="minorEastAsia" w:hAnsiTheme="minorEastAsia"/>
          <w:sz w:val="28"/>
          <w:szCs w:val="28"/>
        </w:rPr>
        <w:t xml:space="preserve">    7、供应商须按照劳动保障等相关法规，与所有聘用人员签订用工合同，支付社保费及工资福利等费用。如未按规定执行而发生劳务纠纷、上访等事件造成博物馆方严重负面影响的，博物馆方有权终止服务合同，并按违约处理，供应商承担由此带来的一切后果。</w:t>
      </w:r>
    </w:p>
    <w:p>
      <w:pPr>
        <w:rPr>
          <w:rFonts w:asciiTheme="minorEastAsia" w:hAnsiTheme="minorEastAsia"/>
          <w:sz w:val="28"/>
          <w:szCs w:val="28"/>
        </w:rPr>
      </w:pPr>
      <w:r>
        <w:rPr>
          <w:rFonts w:hint="eastAsia" w:asciiTheme="minorEastAsia" w:hAnsiTheme="minorEastAsia"/>
          <w:sz w:val="28"/>
          <w:szCs w:val="28"/>
        </w:rPr>
        <w:t xml:space="preserve">    8、供应商须按岗位统一着装，言行规范得体，仪容仪表端庄大方，自觉维供应商的公众形象。</w:t>
      </w:r>
    </w:p>
    <w:p>
      <w:pPr>
        <w:ind w:firstLine="560" w:firstLineChars="200"/>
        <w:rPr>
          <w:rFonts w:asciiTheme="minorEastAsia" w:hAnsiTheme="minorEastAsia"/>
          <w:sz w:val="28"/>
          <w:szCs w:val="28"/>
        </w:rPr>
      </w:pPr>
      <w:r>
        <w:rPr>
          <w:rFonts w:hint="eastAsia" w:asciiTheme="minorEastAsia" w:hAnsiTheme="minorEastAsia"/>
          <w:sz w:val="28"/>
          <w:szCs w:val="28"/>
        </w:rPr>
        <w:t>9、供应商须自觉遵守博物馆方的相关管理规章制度，认真履行岗位安全职责，主动服从博物馆方的工作调度。在处理紧急、突发事故或特殊事件时，博物馆方对物业人员有直接指挥权。</w:t>
      </w:r>
    </w:p>
    <w:p>
      <w:pPr>
        <w:ind w:firstLine="420" w:firstLineChars="150"/>
        <w:rPr>
          <w:rFonts w:asciiTheme="minorEastAsia" w:hAnsiTheme="minorEastAsia"/>
          <w:sz w:val="28"/>
          <w:szCs w:val="28"/>
        </w:rPr>
      </w:pPr>
      <w:r>
        <w:rPr>
          <w:rFonts w:hint="eastAsia" w:asciiTheme="minorEastAsia" w:hAnsiTheme="minorEastAsia"/>
          <w:sz w:val="28"/>
          <w:szCs w:val="28"/>
        </w:rPr>
        <w:t>四、服务内容及人员配置</w:t>
      </w:r>
    </w:p>
    <w:p>
      <w:pPr>
        <w:ind w:firstLine="140" w:firstLineChars="50"/>
        <w:rPr>
          <w:rFonts w:asciiTheme="minorEastAsia" w:hAnsiTheme="minorEastAsia"/>
          <w:sz w:val="28"/>
          <w:szCs w:val="28"/>
        </w:rPr>
      </w:pPr>
      <w:r>
        <w:rPr>
          <w:rFonts w:hint="eastAsia" w:asciiTheme="minorEastAsia" w:hAnsiTheme="minorEastAsia"/>
          <w:sz w:val="28"/>
          <w:szCs w:val="28"/>
        </w:rPr>
        <w:t>（一）黄石市博物馆保安、物业服务人员配置</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94"/>
        <w:gridCol w:w="1512"/>
        <w:gridCol w:w="3560"/>
        <w:gridCol w:w="17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岗位名称</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岗位数</w:t>
            </w:r>
          </w:p>
        </w:tc>
        <w:tc>
          <w:tcPr>
            <w:tcW w:w="3560" w:type="dxa"/>
            <w:vAlign w:val="center"/>
          </w:tcPr>
          <w:p>
            <w:pPr>
              <w:jc w:val="center"/>
              <w:rPr>
                <w:rFonts w:asciiTheme="minorEastAsia" w:hAnsiTheme="minorEastAsia"/>
                <w:sz w:val="28"/>
                <w:szCs w:val="28"/>
              </w:rPr>
            </w:pPr>
            <w:r>
              <w:rPr>
                <w:rFonts w:hint="eastAsia" w:asciiTheme="minorEastAsia" w:hAnsiTheme="minorEastAsia"/>
                <w:sz w:val="28"/>
                <w:szCs w:val="28"/>
              </w:rPr>
              <w:t>岗位职责</w:t>
            </w:r>
          </w:p>
        </w:tc>
        <w:tc>
          <w:tcPr>
            <w:tcW w:w="1756" w:type="dxa"/>
            <w:vAlign w:val="center"/>
          </w:tcPr>
          <w:p>
            <w:pPr>
              <w:jc w:val="center"/>
              <w:rPr>
                <w:rFonts w:asciiTheme="minorEastAsia" w:hAnsiTheme="minorEastAsia"/>
                <w:sz w:val="28"/>
                <w:szCs w:val="28"/>
              </w:rPr>
            </w:pPr>
            <w:r>
              <w:rPr>
                <w:rFonts w:hint="eastAsia" w:asciiTheme="minorEastAsia" w:hAnsiTheme="minorEastAsia"/>
                <w:sz w:val="28"/>
                <w:szCs w:val="28"/>
              </w:rPr>
              <w:t>备注</w:t>
            </w:r>
          </w:p>
        </w:tc>
      </w:tr>
      <w:tr>
        <w:tblPrEx>
          <w:tblLayout w:type="fixed"/>
          <w:tblCellMar>
            <w:top w:w="0" w:type="dxa"/>
            <w:left w:w="108" w:type="dxa"/>
            <w:bottom w:w="0" w:type="dxa"/>
            <w:right w:w="108" w:type="dxa"/>
          </w:tblCellMar>
        </w:tblPrEx>
        <w:trPr>
          <w:trHeight w:val="3130" w:hRule="atLeast"/>
        </w:trPr>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保安队长</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1名</w:t>
            </w:r>
          </w:p>
        </w:tc>
        <w:tc>
          <w:tcPr>
            <w:tcW w:w="3560" w:type="dxa"/>
          </w:tcPr>
          <w:p>
            <w:pPr>
              <w:rPr>
                <w:rFonts w:asciiTheme="minorEastAsia" w:hAnsiTheme="minorEastAsia"/>
                <w:sz w:val="28"/>
                <w:szCs w:val="28"/>
              </w:rPr>
            </w:pPr>
            <w:r>
              <w:rPr>
                <w:rFonts w:hint="eastAsia" w:asciiTheme="minorEastAsia" w:hAnsiTheme="minorEastAsia"/>
                <w:sz w:val="28"/>
                <w:szCs w:val="28"/>
              </w:rPr>
              <w:t>负责保安队伍的现场管理、督查检查、业务培训和教育等工作，有效执行博物馆安保工作要求</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按博物馆开放时间在岗，非开放日及闭馆期间定时巡查。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大门保安</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白班1名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门卫管理、观众、访客管理、报刊包裹收发、突发事件处理等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08：00-17:00在岗</w:t>
            </w:r>
          </w:p>
        </w:tc>
      </w:tr>
      <w:tr>
        <w:tblPrEx>
          <w:tblLayout w:type="fixed"/>
          <w:tblCellMar>
            <w:top w:w="0" w:type="dxa"/>
            <w:left w:w="108" w:type="dxa"/>
            <w:bottom w:w="0" w:type="dxa"/>
            <w:right w:w="108" w:type="dxa"/>
          </w:tblCellMar>
        </w:tblPrEx>
        <w:tc>
          <w:tcPr>
            <w:tcW w:w="1694" w:type="dxa"/>
            <w:vMerge w:val="continue"/>
            <w:vAlign w:val="center"/>
          </w:tcPr>
          <w:p>
            <w:pPr>
              <w:jc w:val="center"/>
              <w:rPr>
                <w:rFonts w:asciiTheme="minorEastAsia" w:hAnsiTheme="minorEastAsia"/>
                <w:sz w:val="28"/>
                <w:szCs w:val="28"/>
              </w:rPr>
            </w:pP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夜班2名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门卫管理、馆区巡更、突发事件处理等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每班1名17:00-08:00在岗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展厅保安</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白班5名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观众入馆秩序维护、安检、安全巡查、展品看护、防疫、展厅临时施工安全管理、突发事件处理等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一楼3名，二楼、三楼各1名；08：00-17:00在岗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continue"/>
            <w:vAlign w:val="center"/>
          </w:tcPr>
          <w:p>
            <w:pPr>
              <w:jc w:val="center"/>
              <w:rPr>
                <w:rFonts w:asciiTheme="minorEastAsia" w:hAnsiTheme="minorEastAsia"/>
                <w:sz w:val="28"/>
                <w:szCs w:val="28"/>
              </w:rPr>
            </w:pP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夜班4名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展品看护、安全巡查、防疫、展厅临时施工安全管理、突发事件处理等</w:t>
            </w:r>
          </w:p>
        </w:tc>
        <w:tc>
          <w:tcPr>
            <w:tcW w:w="1756" w:type="dxa"/>
            <w:vAlign w:val="center"/>
          </w:tcPr>
          <w:p>
            <w:pPr>
              <w:jc w:val="center"/>
              <w:rPr>
                <w:rFonts w:asciiTheme="minorEastAsia" w:hAnsiTheme="minorEastAsia"/>
                <w:sz w:val="28"/>
                <w:szCs w:val="28"/>
              </w:rPr>
            </w:pPr>
            <w:r>
              <w:rPr>
                <w:rFonts w:hint="eastAsia" w:asciiTheme="minorEastAsia" w:hAnsiTheme="minorEastAsia"/>
                <w:sz w:val="28"/>
                <w:szCs w:val="28"/>
              </w:rPr>
              <w:t>17:00-08:00在岗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监控室（微型消防站）保安</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白班2名</w:t>
            </w:r>
          </w:p>
        </w:tc>
        <w:tc>
          <w:tcPr>
            <w:tcW w:w="3560" w:type="dxa"/>
            <w:vAlign w:val="center"/>
          </w:tcPr>
          <w:p>
            <w:pPr>
              <w:spacing w:line="600" w:lineRule="exact"/>
              <w:jc w:val="left"/>
              <w:rPr>
                <w:rFonts w:cs="仿宋" w:asciiTheme="minorEastAsia" w:hAnsiTheme="minorEastAsia"/>
                <w:sz w:val="28"/>
                <w:szCs w:val="28"/>
              </w:rPr>
            </w:pPr>
            <w:r>
              <w:rPr>
                <w:rFonts w:hint="eastAsia" w:asciiTheme="minorEastAsia" w:hAnsiTheme="minorEastAsia"/>
                <w:sz w:val="28"/>
                <w:szCs w:val="28"/>
              </w:rPr>
              <w:t>维护办公区域秩序、监看馆内各区域情况，及时协调各岗位保安处置安防、消防情况并上报，巡查馆区做好消防预警，确保文物、财产和人员的安全，突发事件处理等</w:t>
            </w:r>
          </w:p>
        </w:tc>
        <w:tc>
          <w:tcPr>
            <w:tcW w:w="1756" w:type="dxa"/>
            <w:vAlign w:val="center"/>
          </w:tcPr>
          <w:p>
            <w:pPr>
              <w:rPr>
                <w:rFonts w:asciiTheme="minorEastAsia" w:hAnsiTheme="minorEastAsia"/>
                <w:sz w:val="28"/>
                <w:szCs w:val="28"/>
              </w:rPr>
            </w:pPr>
            <w:r>
              <w:rPr>
                <w:rFonts w:hint="eastAsia" w:asciiTheme="minorEastAsia" w:hAnsiTheme="minorEastAsia"/>
                <w:sz w:val="28"/>
                <w:szCs w:val="28"/>
              </w:rPr>
              <w:t>08：00-17:00在岗，持有《建构筑物消防员证》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continue"/>
            <w:vAlign w:val="center"/>
          </w:tcPr>
          <w:p>
            <w:pPr>
              <w:jc w:val="center"/>
              <w:rPr>
                <w:rFonts w:asciiTheme="minorEastAsia" w:hAnsiTheme="minorEastAsia"/>
                <w:sz w:val="28"/>
                <w:szCs w:val="28"/>
              </w:rPr>
            </w:pP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夜班2名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维护办公区域秩序、监看馆内各区域情况，及时协调各岗位保安处置安防、消防情况并上报，巡查馆区做好消防预警，确保文物、财产和人员的安全，突发事件处理等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17:00-08:00在岗，持有《建构筑物消防员证》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小红楼-</w:t>
            </w:r>
            <w:r>
              <w:rPr>
                <w:rFonts w:hint="eastAsia" w:asciiTheme="minorEastAsia" w:hAnsiTheme="minorEastAsia" w:cstheme="majorEastAsia"/>
                <w:bCs/>
                <w:sz w:val="28"/>
                <w:szCs w:val="28"/>
              </w:rPr>
              <w:t>汉冶萍煤铁厂旧址</w:t>
            </w:r>
            <w:r>
              <w:rPr>
                <w:rFonts w:hint="eastAsia" w:asciiTheme="minorEastAsia" w:hAnsiTheme="minorEastAsia"/>
                <w:sz w:val="28"/>
                <w:szCs w:val="28"/>
              </w:rPr>
              <w:t>保安</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白班1名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文物看护、安全巡查、防疫、临时施工安全管理、突发事件处理等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08：00-17:00在岗，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Merge w:val="continue"/>
            <w:vAlign w:val="center"/>
          </w:tcPr>
          <w:p>
            <w:pPr>
              <w:jc w:val="center"/>
              <w:rPr>
                <w:rFonts w:asciiTheme="minorEastAsia" w:hAnsiTheme="minorEastAsia"/>
                <w:sz w:val="28"/>
                <w:szCs w:val="28"/>
              </w:rPr>
            </w:pP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夜班1名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文物看护、安全巡查、防疫、临时施工安全管理、突发事件处理等</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17:00-08:00在岗，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保洁</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3名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保证每日展厅、馆区、办公楼、电梯整洁卫生</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按博物馆开放时间在岗，非开放日及闭馆 期间至少2人在岗，服从博物馆临时安排，</w:t>
            </w:r>
            <w:r>
              <w:rPr>
                <w:rFonts w:asciiTheme="minorEastAsia" w:hAnsiTheme="minorEastAsia"/>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电工</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做好博物馆日常水电维护，用水用电安全巡查，按要求开闭中央空调</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博物馆正常上班时间在岗，服从临时安排，具备水电从业资格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厨师</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保持就餐环境干净卫生，按时提供全馆职工卫生早中餐供应</w:t>
            </w:r>
          </w:p>
        </w:tc>
        <w:tc>
          <w:tcPr>
            <w:tcW w:w="1756" w:type="dxa"/>
            <w:vAlign w:val="center"/>
          </w:tcPr>
          <w:p>
            <w:pPr>
              <w:jc w:val="left"/>
              <w:rPr>
                <w:rFonts w:asciiTheme="minorEastAsia" w:hAnsiTheme="minorEastAsia"/>
                <w:sz w:val="28"/>
                <w:szCs w:val="28"/>
              </w:rPr>
            </w:pPr>
            <w:r>
              <w:rPr>
                <w:rFonts w:hint="eastAsia" w:asciiTheme="minorEastAsia" w:hAnsiTheme="minorEastAsia"/>
                <w:sz w:val="28"/>
                <w:szCs w:val="28"/>
              </w:rPr>
              <w:t>博物馆正常上班时间在岗，具备厨师资格初级证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园艺工</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1名</w:t>
            </w:r>
          </w:p>
        </w:tc>
        <w:tc>
          <w:tcPr>
            <w:tcW w:w="3560" w:type="dxa"/>
            <w:vAlign w:val="center"/>
          </w:tcPr>
          <w:p>
            <w:pPr>
              <w:jc w:val="left"/>
              <w:rPr>
                <w:rFonts w:asciiTheme="minorEastAsia" w:hAnsiTheme="minorEastAsia"/>
                <w:sz w:val="28"/>
                <w:szCs w:val="28"/>
              </w:rPr>
            </w:pPr>
            <w:r>
              <w:rPr>
                <w:rFonts w:hint="eastAsia" w:asciiTheme="minorEastAsia" w:hAnsiTheme="minorEastAsia"/>
                <w:sz w:val="28"/>
                <w:szCs w:val="28"/>
              </w:rPr>
              <w:t>做好展厅、馆区、办公区、小红楼的绿植养护、摆放等工作</w:t>
            </w:r>
          </w:p>
        </w:tc>
        <w:tc>
          <w:tcPr>
            <w:tcW w:w="1756" w:type="dxa"/>
            <w:vAlign w:val="center"/>
          </w:tcPr>
          <w:p>
            <w:pPr>
              <w:jc w:val="center"/>
              <w:rPr>
                <w:rFonts w:asciiTheme="minorEastAsia" w:hAnsiTheme="minorEastAsia"/>
                <w:sz w:val="28"/>
                <w:szCs w:val="28"/>
              </w:rPr>
            </w:pPr>
            <w:r>
              <w:rPr>
                <w:rFonts w:hint="eastAsia" w:asciiTheme="minorEastAsia" w:hAnsiTheme="minorEastAsia"/>
                <w:sz w:val="28"/>
                <w:szCs w:val="28"/>
              </w:rPr>
              <w:t>按博物馆开放时间在岗，服从博物馆临时安排，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94" w:type="dxa"/>
            <w:vAlign w:val="center"/>
          </w:tcPr>
          <w:p>
            <w:pPr>
              <w:jc w:val="center"/>
              <w:rPr>
                <w:rFonts w:asciiTheme="minorEastAsia" w:hAnsiTheme="minorEastAsia"/>
                <w:sz w:val="28"/>
                <w:szCs w:val="28"/>
              </w:rPr>
            </w:pPr>
            <w:r>
              <w:rPr>
                <w:rFonts w:hint="eastAsia" w:asciiTheme="minorEastAsia" w:hAnsiTheme="minorEastAsia"/>
                <w:sz w:val="28"/>
                <w:szCs w:val="28"/>
              </w:rPr>
              <w:t>合计</w:t>
            </w:r>
          </w:p>
        </w:tc>
        <w:tc>
          <w:tcPr>
            <w:tcW w:w="1512" w:type="dxa"/>
            <w:vAlign w:val="center"/>
          </w:tcPr>
          <w:p>
            <w:pPr>
              <w:jc w:val="center"/>
              <w:rPr>
                <w:rFonts w:asciiTheme="minorEastAsia" w:hAnsiTheme="minorEastAsia"/>
                <w:sz w:val="28"/>
                <w:szCs w:val="28"/>
              </w:rPr>
            </w:pPr>
            <w:r>
              <w:rPr>
                <w:rFonts w:hint="eastAsia" w:asciiTheme="minorEastAsia" w:hAnsiTheme="minorEastAsia"/>
                <w:sz w:val="28"/>
                <w:szCs w:val="28"/>
              </w:rPr>
              <w:t>25名</w:t>
            </w:r>
          </w:p>
        </w:tc>
        <w:tc>
          <w:tcPr>
            <w:tcW w:w="3560" w:type="dxa"/>
            <w:vAlign w:val="center"/>
          </w:tcPr>
          <w:p>
            <w:pPr>
              <w:jc w:val="left"/>
              <w:rPr>
                <w:rFonts w:asciiTheme="minorEastAsia" w:hAnsiTheme="minorEastAsia"/>
                <w:sz w:val="28"/>
                <w:szCs w:val="28"/>
              </w:rPr>
            </w:pPr>
          </w:p>
        </w:tc>
        <w:tc>
          <w:tcPr>
            <w:tcW w:w="1756" w:type="dxa"/>
            <w:vAlign w:val="center"/>
          </w:tcPr>
          <w:p>
            <w:pPr>
              <w:jc w:val="center"/>
              <w:rPr>
                <w:rFonts w:asciiTheme="minorEastAsia" w:hAnsiTheme="minorEastAsia"/>
                <w:sz w:val="28"/>
                <w:szCs w:val="28"/>
              </w:rPr>
            </w:pPr>
          </w:p>
        </w:tc>
      </w:tr>
    </w:tbl>
    <w:p>
      <w:pPr>
        <w:ind w:firstLine="420" w:firstLineChars="150"/>
        <w:rPr>
          <w:rFonts w:asciiTheme="minorEastAsia" w:hAnsiTheme="minorEastAsia"/>
          <w:sz w:val="28"/>
          <w:szCs w:val="28"/>
        </w:rPr>
      </w:pPr>
      <w:r>
        <w:rPr>
          <w:rFonts w:hint="eastAsia" w:asciiTheme="minorEastAsia" w:hAnsiTheme="minorEastAsia"/>
          <w:sz w:val="28"/>
          <w:szCs w:val="28"/>
        </w:rPr>
        <w:t>（二）服务内容与要求</w:t>
      </w:r>
    </w:p>
    <w:p>
      <w:pPr>
        <w:ind w:firstLine="560" w:firstLineChars="200"/>
        <w:rPr>
          <w:rFonts w:asciiTheme="minorEastAsia" w:hAnsiTheme="minorEastAsia"/>
          <w:sz w:val="28"/>
          <w:szCs w:val="28"/>
        </w:rPr>
      </w:pPr>
      <w:r>
        <w:rPr>
          <w:rFonts w:hint="eastAsia" w:asciiTheme="minorEastAsia" w:hAnsiTheme="minorEastAsia"/>
          <w:sz w:val="28"/>
          <w:szCs w:val="28"/>
        </w:rPr>
        <w:t>(一)人员要求</w:t>
      </w:r>
    </w:p>
    <w:p>
      <w:pPr>
        <w:ind w:firstLine="700" w:firstLineChars="250"/>
        <w:rPr>
          <w:rFonts w:asciiTheme="minorEastAsia" w:hAnsiTheme="minorEastAsia"/>
          <w:sz w:val="28"/>
          <w:szCs w:val="28"/>
        </w:rPr>
      </w:pPr>
      <w:r>
        <w:rPr>
          <w:rFonts w:hint="eastAsia" w:asciiTheme="minorEastAsia" w:hAnsiTheme="minorEastAsia"/>
          <w:sz w:val="28"/>
          <w:szCs w:val="28"/>
        </w:rPr>
        <w:t>1、保安人员须持证上岗，应知法懂法守法，无违法犯罪记录，政治思想、品行端正，反应灵敏，服务意识强，严格遵守保安员从业规范和博物馆相关管理规定。</w:t>
      </w:r>
    </w:p>
    <w:p>
      <w:pPr>
        <w:ind w:firstLine="700" w:firstLineChars="250"/>
        <w:rPr>
          <w:rFonts w:asciiTheme="minorEastAsia" w:hAnsiTheme="minorEastAsia"/>
          <w:sz w:val="28"/>
          <w:szCs w:val="28"/>
        </w:rPr>
      </w:pPr>
      <w:r>
        <w:rPr>
          <w:rFonts w:hint="eastAsia" w:asciiTheme="minorEastAsia" w:hAnsiTheme="minorEastAsia"/>
          <w:sz w:val="28"/>
          <w:szCs w:val="28"/>
        </w:rPr>
        <w:t>2、保安人员男性年龄原则上不超过55周岁，女性年龄原则上不超过50周岁，保洁员年龄不超过60周岁，水电工、厨师年龄不超过55周岁，园艺工年龄原则上不超过55周岁，身体健康，无传染病、精神病等疾病史，体貌端正。</w:t>
      </w:r>
    </w:p>
    <w:p>
      <w:pPr>
        <w:ind w:firstLine="700" w:firstLineChars="250"/>
        <w:rPr>
          <w:rFonts w:asciiTheme="minorEastAsia" w:hAnsiTheme="minorEastAsia"/>
          <w:sz w:val="28"/>
          <w:szCs w:val="28"/>
        </w:rPr>
      </w:pPr>
      <w:r>
        <w:rPr>
          <w:rFonts w:hint="eastAsia" w:asciiTheme="minorEastAsia" w:hAnsiTheme="minorEastAsia"/>
          <w:sz w:val="28"/>
          <w:szCs w:val="28"/>
        </w:rPr>
        <w:t>3、保安队长1名，具有二年以上保安队伍管理经验，具备较高的政治思想素养和业务水平，有较强的组织、协调、沟通、管理和执行能力，受过专门的保安业务培训，能妥善处置各类突发事件。</w:t>
      </w:r>
    </w:p>
    <w:p>
      <w:pPr>
        <w:ind w:firstLine="700" w:firstLineChars="250"/>
        <w:rPr>
          <w:rFonts w:asciiTheme="minorEastAsia" w:hAnsiTheme="minorEastAsia"/>
          <w:sz w:val="28"/>
          <w:szCs w:val="28"/>
        </w:rPr>
      </w:pPr>
      <w:r>
        <w:rPr>
          <w:rFonts w:hint="eastAsia" w:asciiTheme="minorEastAsia" w:hAnsiTheme="minorEastAsia"/>
          <w:sz w:val="28"/>
          <w:szCs w:val="28"/>
        </w:rPr>
        <w:t>4、保安人员需有吃苦耐劳的精神和高度的责任感，熟知博物馆的服务礼仪和管理规定，严格履行岗位职责，善于发现各类问题，具备一定的处理突发事件能力。供应商应组织专门的岗前培训合格后，方可上岗。</w:t>
      </w:r>
    </w:p>
    <w:p>
      <w:pPr>
        <w:ind w:firstLine="700" w:firstLineChars="250"/>
        <w:rPr>
          <w:rFonts w:asciiTheme="minorEastAsia" w:hAnsiTheme="minorEastAsia"/>
          <w:sz w:val="28"/>
          <w:szCs w:val="28"/>
        </w:rPr>
      </w:pPr>
      <w:r>
        <w:rPr>
          <w:rFonts w:hint="eastAsia" w:asciiTheme="minorEastAsia" w:hAnsiTheme="minorEastAsia"/>
          <w:sz w:val="28"/>
          <w:szCs w:val="28"/>
        </w:rPr>
        <w:t>5、供应商需定期组织保安人员业务培训和考核，保持相对稳定，如有队员不能胜任岗位要求，博物馆方有权提出更换意见。保安队长、保安班长经博物馆方考核满意后不得随意更换。</w:t>
      </w:r>
    </w:p>
    <w:p>
      <w:pPr>
        <w:ind w:firstLine="700" w:firstLineChars="250"/>
        <w:rPr>
          <w:rFonts w:asciiTheme="minorEastAsia" w:hAnsiTheme="minorEastAsia"/>
          <w:sz w:val="28"/>
          <w:szCs w:val="28"/>
        </w:rPr>
      </w:pPr>
      <w:r>
        <w:rPr>
          <w:rFonts w:hint="eastAsia" w:asciiTheme="minorEastAsia" w:hAnsiTheme="minorEastAsia"/>
          <w:sz w:val="28"/>
          <w:szCs w:val="28"/>
        </w:rPr>
        <w:t>6、供应商须与所有聘用人员签订用工合同，按照相应法律法规和政策要求为其缴纳社保，购买工伤险、人身意外险等险种，按时发放工资、福利等，相关资料向博物馆方报备。</w:t>
      </w:r>
    </w:p>
    <w:p>
      <w:pPr>
        <w:ind w:firstLine="700" w:firstLineChars="250"/>
        <w:rPr>
          <w:rFonts w:asciiTheme="minorEastAsia" w:hAnsiTheme="minorEastAsia"/>
          <w:sz w:val="28"/>
          <w:szCs w:val="28"/>
        </w:rPr>
      </w:pPr>
      <w:r>
        <w:rPr>
          <w:rFonts w:hint="eastAsia" w:asciiTheme="minorEastAsia" w:hAnsiTheme="minorEastAsia"/>
          <w:sz w:val="28"/>
          <w:szCs w:val="28"/>
        </w:rPr>
        <w:t>7、供应商须每月末向博物馆方提供当月上岗服务的所有人员考勤。</w:t>
      </w:r>
    </w:p>
    <w:p>
      <w:pPr>
        <w:ind w:firstLine="420" w:firstLineChars="150"/>
        <w:rPr>
          <w:rFonts w:asciiTheme="minorEastAsia" w:hAnsiTheme="minorEastAsia"/>
          <w:sz w:val="28"/>
          <w:szCs w:val="28"/>
        </w:rPr>
      </w:pPr>
      <w:r>
        <w:rPr>
          <w:rFonts w:hint="eastAsia" w:asciiTheme="minorEastAsia" w:hAnsiTheme="minorEastAsia"/>
          <w:sz w:val="28"/>
          <w:szCs w:val="28"/>
        </w:rPr>
        <w:t>（二）保安服务工作职责要求</w:t>
      </w:r>
    </w:p>
    <w:p>
      <w:pPr>
        <w:ind w:firstLine="560" w:firstLineChars="200"/>
        <w:rPr>
          <w:rFonts w:asciiTheme="minorEastAsia" w:hAnsiTheme="minorEastAsia"/>
          <w:sz w:val="28"/>
          <w:szCs w:val="28"/>
        </w:rPr>
      </w:pPr>
      <w:r>
        <w:rPr>
          <w:rFonts w:hint="eastAsia" w:asciiTheme="minorEastAsia" w:hAnsiTheme="minorEastAsia"/>
          <w:sz w:val="28"/>
          <w:szCs w:val="28"/>
        </w:rPr>
        <w:t>保安公司:保安公司应与博物馆方经常联系，及时沟通，发现问题及时解决:监督保安人员的工作，不定时抽查，全年不少于12次:定期检查保安记录，定期组织保安人员学习安保专业知识，业务交流。</w:t>
      </w:r>
    </w:p>
    <w:p>
      <w:pPr>
        <w:ind w:firstLine="700" w:firstLineChars="250"/>
        <w:rPr>
          <w:rFonts w:asciiTheme="minorEastAsia" w:hAnsiTheme="minorEastAsia"/>
          <w:sz w:val="28"/>
          <w:szCs w:val="28"/>
        </w:rPr>
      </w:pPr>
      <w:r>
        <w:rPr>
          <w:rFonts w:hint="eastAsia" w:asciiTheme="minorEastAsia" w:hAnsiTheme="minorEastAsia"/>
          <w:sz w:val="28"/>
          <w:szCs w:val="28"/>
        </w:rPr>
        <w:t>1、保安队长:认真贯彻履行合同内容，充分了解博物馆全年安全保卫工作的节点及各阶段工作要求，有效有序落实完成。负责保安队伍的日常管理，按照博物馆方要求配齐保安人员，根据博物馆方的服务要求与管理规定，完善各岗位职责，组织制订符合博物馆实际需要的安保工作方案，从时间、岗位、规范、标准、措施等方面细化，定期向博物馆保卫科汇报工作开展情况，重要信息及时报告，督促检查保安履行岗位职责情况，纠正队员违规违纪行为，开展保安队伍的思想教育和安全教育，组织开展保安业务培训、服务礼仪培训和各类预案演练，满足各岗位工作要求。馆区日常安全巡查检查，对消防设施的巡查检查和微型消防站的日常训练，配合制订馆内重大活动的安全保卫方案，处理观众纠纷及对保安的投诉，熟悉博物馆各类突发事件的处置方法，尤其在保卫科人员不在时或夜间发生突发事件时能现场妥善处置，建立健全保安人员的档案资料，严格队伍纪律，搞好队员间团结，奖优罚劣，承担保安违规违纪的连带责任。</w:t>
      </w:r>
    </w:p>
    <w:p>
      <w:pPr>
        <w:spacing w:line="580" w:lineRule="exact"/>
        <w:ind w:firstLine="700" w:firstLineChars="250"/>
        <w:rPr>
          <w:rFonts w:cs="仿宋"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、大门门卫:负责博物馆门卫管理，报刊、信件、快递包裹的收发和登记，解答观众咨询，对</w:t>
      </w:r>
      <w:r>
        <w:rPr>
          <w:rFonts w:hint="eastAsia" w:cs="仿宋" w:asciiTheme="minorEastAsia" w:hAnsiTheme="minorEastAsia"/>
          <w:sz w:val="28"/>
          <w:szCs w:val="28"/>
        </w:rPr>
        <w:t>人员、财物出入管理，维护馆区公共区域秩序，负责闭馆后巡查馆区，及时处理各类安防、消防情况并上报，完成博物馆安排的其他工作任务。</w:t>
      </w:r>
    </w:p>
    <w:p>
      <w:pPr>
        <w:ind w:firstLine="700" w:firstLineChars="250"/>
        <w:jc w:val="left"/>
        <w:rPr>
          <w:rFonts w:asciiTheme="minorEastAsia" w:hAnsiTheme="minorEastAsia"/>
          <w:sz w:val="28"/>
          <w:szCs w:val="28"/>
        </w:rPr>
      </w:pPr>
      <w:r>
        <w:rPr>
          <w:rFonts w:asciiTheme="minorEastAsia" w:hAnsiTheme="minorEastAsia" w:cstheme="majorEastAsia"/>
          <w:bCs/>
          <w:sz w:val="28"/>
          <w:szCs w:val="28"/>
        </w:rPr>
        <w:t>3</w:t>
      </w:r>
      <w:r>
        <w:rPr>
          <w:rFonts w:hint="eastAsia" w:asciiTheme="minorEastAsia" w:hAnsiTheme="minorEastAsia" w:cstheme="majorEastAsia"/>
          <w:bCs/>
          <w:sz w:val="28"/>
          <w:szCs w:val="28"/>
        </w:rPr>
        <w:t>、监控室（微型消防工作站）</w:t>
      </w:r>
      <w:r>
        <w:rPr>
          <w:rFonts w:hint="eastAsia" w:cs="仿宋" w:asciiTheme="minorEastAsia" w:hAnsiTheme="minorEastAsia"/>
          <w:sz w:val="28"/>
          <w:szCs w:val="28"/>
        </w:rPr>
        <w:t>：维护办公区域秩序，监看馆内各区域情况，及时合理协调各岗位保安处置各类安防、消防情况并上报，巡查馆区，做好消防预警；</w:t>
      </w:r>
      <w:r>
        <w:rPr>
          <w:rFonts w:hint="eastAsia" w:asciiTheme="minorEastAsia" w:hAnsiTheme="minorEastAsia"/>
          <w:sz w:val="28"/>
          <w:szCs w:val="28"/>
        </w:rPr>
        <w:t>熟练掌握消控室设备操作技能，每天做好消防系统设备运行状况检查，认真做好值班记录，消控主机出现故障或报警后，立即核实信息，及时上报并做出妥善处理，</w:t>
      </w:r>
      <w:r>
        <w:rPr>
          <w:rFonts w:hint="eastAsia" w:cs="仿宋" w:asciiTheme="minorEastAsia" w:hAnsiTheme="minorEastAsia"/>
          <w:sz w:val="28"/>
          <w:szCs w:val="28"/>
        </w:rPr>
        <w:t>确保文物、财产和人员的安全，及时完成博物馆安排的其他工作任务。</w:t>
      </w:r>
    </w:p>
    <w:p>
      <w:pPr>
        <w:spacing w:line="600" w:lineRule="exact"/>
        <w:ind w:firstLine="700" w:firstLineChars="25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w:t>
      </w:r>
      <w:r>
        <w:rPr>
          <w:rFonts w:hint="eastAsia" w:asciiTheme="minorEastAsia" w:hAnsiTheme="minorEastAsia" w:cstheme="majorEastAsia"/>
          <w:bCs/>
          <w:sz w:val="28"/>
          <w:szCs w:val="28"/>
        </w:rPr>
        <w:t>展厅：</w:t>
      </w:r>
      <w:r>
        <w:rPr>
          <w:rFonts w:hint="eastAsia" w:cs="仿宋" w:asciiTheme="minorEastAsia" w:hAnsiTheme="minorEastAsia"/>
          <w:sz w:val="28"/>
          <w:szCs w:val="28"/>
        </w:rPr>
        <w:t>文明礼貌接待观众，维护展厅各区域公共秩序，</w:t>
      </w:r>
      <w:r>
        <w:rPr>
          <w:rFonts w:hint="eastAsia" w:asciiTheme="minorEastAsia" w:hAnsiTheme="minorEastAsia"/>
          <w:sz w:val="28"/>
          <w:szCs w:val="28"/>
        </w:rPr>
        <w:t>及时劝阻不文明参观行为，妥善处理处置观众纠纷</w:t>
      </w:r>
      <w:r>
        <w:rPr>
          <w:rFonts w:hint="eastAsia" w:cs="仿宋" w:asciiTheme="minorEastAsia" w:hAnsiTheme="minorEastAsia"/>
          <w:sz w:val="28"/>
          <w:szCs w:val="28"/>
        </w:rPr>
        <w:t>；巡视、巡查、</w:t>
      </w:r>
      <w:r>
        <w:rPr>
          <w:rFonts w:hint="eastAsia" w:asciiTheme="minorEastAsia" w:hAnsiTheme="minorEastAsia"/>
          <w:sz w:val="28"/>
          <w:szCs w:val="28"/>
        </w:rPr>
        <w:t>防疫，</w:t>
      </w:r>
      <w:r>
        <w:rPr>
          <w:rFonts w:hint="eastAsia" w:cs="仿宋" w:asciiTheme="minorEastAsia" w:hAnsiTheme="minorEastAsia"/>
          <w:sz w:val="28"/>
          <w:szCs w:val="28"/>
        </w:rPr>
        <w:t>确保各展厅文物安全，协同讲解员做好开、闭馆工作，协助做好卫生保洁；做好展厅各处消防安全工作，及时处置影响文物、人员、财产安全的安防、消防情况并及时上报，</w:t>
      </w:r>
      <w:r>
        <w:rPr>
          <w:rFonts w:hint="eastAsia" w:asciiTheme="minorEastAsia" w:hAnsiTheme="minorEastAsia"/>
          <w:sz w:val="28"/>
          <w:szCs w:val="28"/>
        </w:rPr>
        <w:t>突发事件处理等</w:t>
      </w:r>
      <w:r>
        <w:rPr>
          <w:rFonts w:hint="eastAsia" w:cs="仿宋" w:asciiTheme="minorEastAsia" w:hAnsiTheme="minorEastAsia"/>
          <w:sz w:val="28"/>
          <w:szCs w:val="28"/>
        </w:rPr>
        <w:t>，完成博物馆安排的其他工作任务。</w:t>
      </w:r>
    </w:p>
    <w:p>
      <w:pPr>
        <w:spacing w:line="600" w:lineRule="exact"/>
        <w:ind w:firstLine="700" w:firstLineChars="250"/>
        <w:rPr>
          <w:rFonts w:asciiTheme="minorEastAsia" w:hAnsiTheme="minorEastAsia" w:cstheme="majorEastAsia"/>
          <w:bCs/>
          <w:sz w:val="28"/>
          <w:szCs w:val="28"/>
        </w:rPr>
      </w:pPr>
      <w:r>
        <w:rPr>
          <w:rFonts w:asciiTheme="minorEastAsia" w:hAnsiTheme="minorEastAsia" w:cstheme="majorEastAsia"/>
          <w:bCs/>
          <w:sz w:val="28"/>
          <w:szCs w:val="28"/>
        </w:rPr>
        <w:t>5</w:t>
      </w:r>
      <w:r>
        <w:rPr>
          <w:rFonts w:hint="eastAsia" w:asciiTheme="minorEastAsia" w:hAnsiTheme="minorEastAsia" w:cstheme="majorEastAsia"/>
          <w:bCs/>
          <w:sz w:val="28"/>
          <w:szCs w:val="28"/>
        </w:rPr>
        <w:t>、小红楼（汉冶萍煤铁厂</w:t>
      </w:r>
      <w:r>
        <w:rPr>
          <w:rFonts w:hint="eastAsia" w:asciiTheme="minorEastAsia" w:hAnsiTheme="minorEastAsia" w:cstheme="majorEastAsia"/>
          <w:bCs/>
          <w:sz w:val="28"/>
          <w:szCs w:val="28"/>
          <w:lang w:eastAsia="zh-CN"/>
        </w:rPr>
        <w:t>矿</w:t>
      </w:r>
      <w:bookmarkStart w:id="0" w:name="_GoBack"/>
      <w:bookmarkEnd w:id="0"/>
      <w:r>
        <w:rPr>
          <w:rFonts w:hint="eastAsia" w:asciiTheme="minorEastAsia" w:hAnsiTheme="minorEastAsia" w:cstheme="majorEastAsia"/>
          <w:bCs/>
          <w:sz w:val="28"/>
          <w:szCs w:val="28"/>
        </w:rPr>
        <w:t>旧址）：</w:t>
      </w:r>
      <w:r>
        <w:rPr>
          <w:rFonts w:hint="eastAsia" w:cs="仿宋" w:asciiTheme="minorEastAsia" w:hAnsiTheme="minorEastAsia"/>
          <w:sz w:val="28"/>
          <w:szCs w:val="28"/>
        </w:rPr>
        <w:t>维护小红楼整体完整，防止出现损坏、破坏现象，做好小红楼保护区及建设</w:t>
      </w:r>
      <w:r>
        <w:rPr>
          <w:rFonts w:hint="eastAsia" w:asciiTheme="minorEastAsia" w:hAnsiTheme="minorEastAsia"/>
          <w:sz w:val="28"/>
          <w:szCs w:val="28"/>
        </w:rPr>
        <w:t>控制</w:t>
      </w:r>
      <w:r>
        <w:rPr>
          <w:rFonts w:hint="eastAsia" w:cs="仿宋" w:asciiTheme="minorEastAsia" w:hAnsiTheme="minorEastAsia"/>
          <w:sz w:val="28"/>
          <w:szCs w:val="28"/>
        </w:rPr>
        <w:t>地带安全工作；日常巡查、监看楼内、外安防、消防情况，发现情况及时处置并上报；保持楼内、外环境整洁，完成博物馆安排的其他工作任务。</w:t>
      </w:r>
    </w:p>
    <w:p>
      <w:pPr>
        <w:ind w:firstLine="700" w:firstLineChars="250"/>
        <w:rPr>
          <w:rFonts w:asciiTheme="minorEastAsia" w:hAnsiTheme="minorEastAsia"/>
          <w:sz w:val="28"/>
          <w:szCs w:val="28"/>
        </w:rPr>
      </w:pPr>
      <w:r>
        <w:rPr>
          <w:rFonts w:cs="仿宋" w:asciiTheme="minorEastAsia" w:hAnsiTheme="minorEastAsia"/>
          <w:sz w:val="28"/>
          <w:szCs w:val="28"/>
        </w:rPr>
        <w:t>6</w:t>
      </w:r>
      <w:r>
        <w:rPr>
          <w:rFonts w:hint="eastAsia" w:cs="仿宋" w:asciiTheme="minorEastAsia" w:hAnsiTheme="minorEastAsia"/>
          <w:sz w:val="28"/>
          <w:szCs w:val="28"/>
        </w:rPr>
        <w:t>、卫生保洁：</w:t>
      </w:r>
      <w:r>
        <w:rPr>
          <w:rFonts w:hint="eastAsia" w:asciiTheme="minorEastAsia" w:hAnsiTheme="minorEastAsia"/>
          <w:sz w:val="28"/>
          <w:szCs w:val="28"/>
        </w:rPr>
        <w:t>每天早上8点半前完成办公区域、展厅第一次卫生清洁作业，上班期间随时做好巡回保洁，办公区域、展厅应保持干净整洁，地面无垃圾、无污渍，无落灰沉积，墙面、门窗、楼梯扶手、等设施干净整洁，无污垢，无浮尘，无蜘蛛网;垃圾箱应及时清理、擦拭，无堆积物、无附着物，无恶臭等。</w:t>
      </w:r>
    </w:p>
    <w:p>
      <w:pPr>
        <w:ind w:firstLine="560" w:firstLineChars="200"/>
        <w:rPr>
          <w:rFonts w:asciiTheme="minorEastAsia" w:hAnsiTheme="minorEastAsia"/>
          <w:sz w:val="28"/>
          <w:szCs w:val="28"/>
        </w:rPr>
      </w:pPr>
      <w:r>
        <w:rPr>
          <w:rFonts w:hint="eastAsia" w:asciiTheme="minorEastAsia" w:hAnsiTheme="minorEastAsia"/>
          <w:sz w:val="28"/>
          <w:szCs w:val="28"/>
        </w:rPr>
        <w:t>所有卫生间(包括办公区域、库房区域及开放服务区域)，每天早上8点半前完成第一次卫生清洁作业，下班前随时做好巡回保洁。</w:t>
      </w:r>
    </w:p>
    <w:p>
      <w:pPr>
        <w:rPr>
          <w:rFonts w:asciiTheme="minorEastAsia" w:hAnsiTheme="minorEastAsia"/>
          <w:sz w:val="28"/>
          <w:szCs w:val="28"/>
        </w:rPr>
      </w:pPr>
      <w:r>
        <w:rPr>
          <w:rFonts w:hint="eastAsia" w:asciiTheme="minorEastAsia" w:hAnsiTheme="minorEastAsia"/>
          <w:sz w:val="28"/>
          <w:szCs w:val="28"/>
        </w:rPr>
        <w:t>卫生间地面要求无纸屑、无果皮(核)无积水、无粪便、无垃圾及其他废弃物等滞留，做到干燥洁净、无异味。便器冲洗干净，无污物，洗手池台面无积水、无污物镜面、洁具表面干净光亮、无污迹:垃圾筐及时清理，垃圾日产日清。</w:t>
      </w:r>
    </w:p>
    <w:p>
      <w:pPr>
        <w:ind w:firstLine="560" w:firstLineChars="200"/>
        <w:rPr>
          <w:rFonts w:asciiTheme="minorEastAsia" w:hAnsiTheme="minorEastAsia"/>
          <w:sz w:val="28"/>
          <w:szCs w:val="28"/>
        </w:rPr>
      </w:pPr>
      <w:r>
        <w:rPr>
          <w:rFonts w:hint="eastAsia" w:asciiTheme="minorEastAsia" w:hAnsiTheme="minorEastAsia"/>
          <w:sz w:val="28"/>
          <w:szCs w:val="28"/>
        </w:rPr>
        <w:t>电梯轿厢及厢门，每天至少擦拭、消杀一次，保持厢内整洁、干净、无异味，轿厢地面无杂物、无污渍。消防栓、灭火器箱、消防应急箱及防范器械架等安全设施，每周至少擦试一次，保持目视范围无污迹，无积灰。</w:t>
      </w:r>
    </w:p>
    <w:p>
      <w:pPr>
        <w:ind w:firstLine="560" w:firstLineChars="200"/>
        <w:rPr>
          <w:rFonts w:asciiTheme="minorEastAsia" w:hAnsiTheme="minorEastAsia"/>
          <w:sz w:val="28"/>
          <w:szCs w:val="28"/>
        </w:rPr>
      </w:pPr>
      <w:r>
        <w:rPr>
          <w:rFonts w:hint="eastAsia" w:asciiTheme="minorEastAsia" w:hAnsiTheme="minorEastAsia"/>
          <w:sz w:val="28"/>
          <w:szCs w:val="28"/>
        </w:rPr>
        <w:t>上述未涉及的且为正常保洁工作以及突发性事件造成的保洁工作的项目、部位均包括在本次采购范围内，供应商不得因此拒绝提供保洁服务。</w:t>
      </w:r>
    </w:p>
    <w:p>
      <w:pPr>
        <w:ind w:firstLine="560" w:firstLineChars="200"/>
        <w:rPr>
          <w:rFonts w:asciiTheme="minorEastAsia" w:hAnsiTheme="minorEastAsia"/>
          <w:sz w:val="28"/>
          <w:szCs w:val="28"/>
        </w:rPr>
      </w:pPr>
      <w:r>
        <w:rPr>
          <w:rFonts w:hint="eastAsia" w:asciiTheme="minorEastAsia" w:hAnsiTheme="minorEastAsia"/>
          <w:sz w:val="28"/>
          <w:szCs w:val="28"/>
        </w:rPr>
        <w:t>卫生保洁作业所需的扫帚、拖把、簸箕等工具，以及擦布、</w:t>
      </w:r>
    </w:p>
    <w:p>
      <w:pPr>
        <w:rPr>
          <w:rFonts w:asciiTheme="minorEastAsia" w:hAnsiTheme="minorEastAsia"/>
          <w:sz w:val="28"/>
          <w:szCs w:val="28"/>
        </w:rPr>
      </w:pPr>
      <w:r>
        <w:rPr>
          <w:rFonts w:hint="eastAsia" w:asciiTheme="minorEastAsia" w:hAnsiTheme="minorEastAsia"/>
          <w:sz w:val="28"/>
          <w:szCs w:val="28"/>
        </w:rPr>
        <w:t>清洗剂、垃圾袋等耗材全部由博物馆方提供，卫生保洁工具、用品应按指定位置有序摆放。</w:t>
      </w:r>
    </w:p>
    <w:p>
      <w:pPr>
        <w:ind w:firstLine="700" w:firstLineChars="250"/>
        <w:rPr>
          <w:rFonts w:asciiTheme="minorEastAsia" w:hAnsiTheme="minorEastAsia"/>
          <w:sz w:val="28"/>
          <w:szCs w:val="28"/>
        </w:rPr>
      </w:pPr>
      <w:r>
        <w:rPr>
          <w:rFonts w:asciiTheme="minorEastAsia" w:hAnsiTheme="minorEastAsia"/>
          <w:sz w:val="28"/>
          <w:szCs w:val="28"/>
        </w:rPr>
        <w:t>7</w:t>
      </w:r>
      <w:r>
        <w:rPr>
          <w:rFonts w:hint="eastAsia" w:asciiTheme="minorEastAsia" w:hAnsiTheme="minorEastAsia"/>
          <w:sz w:val="28"/>
          <w:szCs w:val="28"/>
        </w:rPr>
        <w:t>、水电：熟悉全馆建筑结构和供电、给排水、暖通、高低压等设备设施分布及管线路由情况,负责上述场馆设备设施的日常管理，制定和完善相应的设备管理制度；每天巡回检查，及时维修更换损坏灯具，保证照明系统正常运行；负责博物馆中央空调的日常开关管理，设备运行期间每天做好巡检，若发现较大故障而不能解决应及时报告维保单位及博物馆方，负责博物馆馆用电用水的日常安全巡查检查、清洁、维护等工作，消除火灾及其他安全隐患。承担博物馆临时用电线路敷设、门窗维修、五金配件更换等零星工程施工或维修任务。</w:t>
      </w:r>
    </w:p>
    <w:p>
      <w:pPr>
        <w:ind w:firstLine="560" w:firstLineChars="200"/>
        <w:jc w:val="left"/>
        <w:rPr>
          <w:rFonts w:asciiTheme="minorEastAsia" w:hAnsiTheme="minorEastAsia"/>
          <w:sz w:val="28"/>
          <w:szCs w:val="28"/>
        </w:rPr>
      </w:pPr>
      <w:r>
        <w:rPr>
          <w:rFonts w:asciiTheme="minorEastAsia" w:hAnsiTheme="minorEastAsia"/>
          <w:sz w:val="28"/>
          <w:szCs w:val="28"/>
        </w:rPr>
        <w:t>8</w:t>
      </w:r>
      <w:r>
        <w:rPr>
          <w:rFonts w:hint="eastAsia" w:asciiTheme="minorEastAsia" w:hAnsiTheme="minorEastAsia"/>
          <w:sz w:val="28"/>
          <w:szCs w:val="28"/>
        </w:rPr>
        <w:t>、厨师：按时为全馆职工提供干净卫生的早、中餐服务，保持就餐环境整洁、干净、卫生，做好消防安全工作。</w:t>
      </w:r>
    </w:p>
    <w:p>
      <w:pPr>
        <w:ind w:firstLine="560" w:firstLineChars="200"/>
        <w:rPr>
          <w:rFonts w:asciiTheme="minorEastAsia" w:hAnsiTheme="minorEastAsia"/>
          <w:sz w:val="28"/>
          <w:szCs w:val="28"/>
        </w:rPr>
      </w:pPr>
      <w:r>
        <w:rPr>
          <w:rFonts w:asciiTheme="minorEastAsia" w:hAnsiTheme="minorEastAsia"/>
          <w:sz w:val="28"/>
          <w:szCs w:val="28"/>
        </w:rPr>
        <w:t>9</w:t>
      </w:r>
      <w:r>
        <w:rPr>
          <w:rFonts w:hint="eastAsia" w:asciiTheme="minorEastAsia" w:hAnsiTheme="minorEastAsia"/>
          <w:sz w:val="28"/>
          <w:szCs w:val="28"/>
        </w:rPr>
        <w:t>、园艺：熟悉各类室内常用绿色植物的日常养护管理，负责馆区树木、花草养护，负责各楼层展厅等区域摆放绿植花木，并做好日常养护；根据气温变化、季节更替定期调整绿植花木品种，为活动及时提供相应的绿植服务。</w:t>
      </w:r>
    </w:p>
    <w:p>
      <w:pPr>
        <w:ind w:firstLine="560" w:firstLineChars="200"/>
        <w:rPr>
          <w:rFonts w:asciiTheme="minorEastAsia" w:hAnsiTheme="minorEastAsia"/>
          <w:sz w:val="28"/>
          <w:szCs w:val="28"/>
        </w:rPr>
      </w:pPr>
      <w:r>
        <w:rPr>
          <w:rFonts w:hint="eastAsia" w:asciiTheme="minorEastAsia" w:hAnsiTheme="minorEastAsia"/>
          <w:sz w:val="28"/>
          <w:szCs w:val="28"/>
        </w:rPr>
        <w:t>五、报价要求</w:t>
      </w:r>
    </w:p>
    <w:p>
      <w:pPr>
        <w:ind w:firstLine="560" w:firstLineChars="200"/>
        <w:rPr>
          <w:rFonts w:asciiTheme="minorEastAsia" w:hAnsiTheme="minorEastAsia"/>
          <w:sz w:val="28"/>
          <w:szCs w:val="28"/>
        </w:rPr>
      </w:pPr>
      <w:r>
        <w:rPr>
          <w:rFonts w:hint="eastAsia" w:asciiTheme="minorEastAsia" w:hAnsiTheme="minorEastAsia"/>
          <w:sz w:val="28"/>
          <w:szCs w:val="28"/>
        </w:rPr>
        <w:t>1、供应商报价必须包括提供服务所需的一切费用，包括人员工资、奖金、加班费、超时费、工作餐费、各种保险费、高温费、人员培训费用、服装费、办公费用、管理费、税费、利润、完成本项目所需的一切本身和不可或缺的所有工作开支、政策性文件规定及本项目包含的所有风险、责任等各项全部费用并承担一切风险责任。</w:t>
      </w:r>
    </w:p>
    <w:p>
      <w:pPr>
        <w:ind w:firstLine="560" w:firstLineChars="200"/>
        <w:rPr>
          <w:rFonts w:asciiTheme="minorEastAsia" w:hAnsiTheme="minorEastAsia"/>
          <w:sz w:val="28"/>
          <w:szCs w:val="28"/>
        </w:rPr>
      </w:pPr>
      <w:r>
        <w:rPr>
          <w:rFonts w:hint="eastAsia" w:asciiTheme="minorEastAsia" w:hAnsiTheme="minorEastAsia"/>
          <w:sz w:val="28"/>
          <w:szCs w:val="28"/>
        </w:rPr>
        <w:t>2、本项目采购采用包干总价，黄石市博物馆除以上保安、物业服务费用之外不再承担其它任何费用。</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42936"/>
    <w:multiLevelType w:val="multilevel"/>
    <w:tmpl w:val="3BB42936"/>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769</Words>
  <Characters>4385</Characters>
  <Lines>36</Lines>
  <Paragraphs>10</Paragraphs>
  <TotalTime>0</TotalTime>
  <ScaleCrop>false</ScaleCrop>
  <LinksUpToDate>false</LinksUpToDate>
  <CharactersWithSpaces>5144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2022-05-25T23:24:00Z</dcterms:created>
  <dc:creator>Microsoft</dc:creator>
  <cp:lastModifiedBy>iPhone</cp:lastModifiedBy>
  <dcterms:modified xsi:type="dcterms:W3CDTF">2022-06-20T10:55:13Z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C83F4BC0C20980D09F139862E8C1813B</vt:lpwstr>
  </property>
  <property fmtid="{D5CDD505-2E9C-101B-9397-08002B2CF9AE}" pid="3" name="KSOProductBuildVer">
    <vt:lpwstr>2052-11.14.0</vt:lpwstr>
  </property>
</Properties>
</file>